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64" w:rsidRDefault="006245E0" w:rsidP="001E1364">
      <w:pPr>
        <w:jc w:val="center"/>
        <w:rPr>
          <w:sz w:val="28"/>
          <w:szCs w:val="28"/>
        </w:rPr>
      </w:pPr>
      <w:r w:rsidRPr="00883232">
        <w:rPr>
          <w:sz w:val="28"/>
          <w:szCs w:val="28"/>
        </w:rPr>
        <w:t>«О практике и выработке единого алгоритма межведомственного взаимодействия по противодействию распространению запрещенной информации экстремистского характера в средствах массовой информации и сети «Интернет»</w:t>
      </w:r>
    </w:p>
    <w:p w:rsidR="001E1364" w:rsidRDefault="001E1364" w:rsidP="001E1364">
      <w:pPr>
        <w:jc w:val="center"/>
        <w:rPr>
          <w:sz w:val="28"/>
          <w:szCs w:val="28"/>
        </w:rPr>
      </w:pPr>
    </w:p>
    <w:p w:rsidR="006245E0" w:rsidRPr="00883232" w:rsidRDefault="006245E0" w:rsidP="001E1364">
      <w:pPr>
        <w:ind w:firstLine="708"/>
        <w:jc w:val="both"/>
        <w:rPr>
          <w:sz w:val="28"/>
          <w:szCs w:val="28"/>
        </w:rPr>
      </w:pPr>
      <w:r w:rsidRPr="00883232">
        <w:rPr>
          <w:sz w:val="28"/>
          <w:szCs w:val="28"/>
        </w:rPr>
        <w:t>Критерии отнесения материалов к запрещенным для распространения на территории Российской Федерации, в том числе в сети «Интернет»,</w:t>
      </w:r>
      <w:r w:rsidR="002969E3" w:rsidRPr="00883232">
        <w:rPr>
          <w:sz w:val="28"/>
          <w:szCs w:val="28"/>
        </w:rPr>
        <w:t xml:space="preserve"> по признаку причинения вреда здоровью и (или) развитию детей</w:t>
      </w:r>
      <w:r w:rsidRPr="00883232">
        <w:rPr>
          <w:sz w:val="28"/>
          <w:szCs w:val="28"/>
        </w:rPr>
        <w:t xml:space="preserve"> определены </w:t>
      </w:r>
      <w:r w:rsidR="002969E3" w:rsidRPr="00883232">
        <w:rPr>
          <w:sz w:val="28"/>
          <w:szCs w:val="28"/>
        </w:rPr>
        <w:t>Федеральным законом от 29.12.2010 № 436-ФЗ «О защите детей от информации, причиняющей вред их здоровью и развитию»</w:t>
      </w:r>
      <w:r w:rsidR="00FF20CD" w:rsidRPr="00883232">
        <w:rPr>
          <w:sz w:val="28"/>
          <w:szCs w:val="28"/>
        </w:rPr>
        <w:t xml:space="preserve"> (далее – Закон № 436-ФЗ)</w:t>
      </w:r>
      <w:r w:rsidR="002969E3" w:rsidRPr="00883232">
        <w:rPr>
          <w:sz w:val="28"/>
          <w:szCs w:val="28"/>
        </w:rPr>
        <w:t>.</w:t>
      </w:r>
    </w:p>
    <w:p w:rsidR="00FF20CD" w:rsidRPr="00883232" w:rsidRDefault="00FF20CD" w:rsidP="00FF20CD">
      <w:pPr>
        <w:ind w:firstLine="708"/>
        <w:jc w:val="both"/>
        <w:rPr>
          <w:sz w:val="28"/>
          <w:szCs w:val="28"/>
        </w:rPr>
      </w:pPr>
      <w:r w:rsidRPr="00883232">
        <w:rPr>
          <w:sz w:val="28"/>
          <w:szCs w:val="28"/>
        </w:rPr>
        <w:t>В соответствии со ст. 5 Закона № 436-ФЗ к информации, запрещенной для распространения среди детей, относится информация:</w:t>
      </w:r>
    </w:p>
    <w:p w:rsidR="00FF20CD" w:rsidRPr="00883232" w:rsidRDefault="00FF20CD" w:rsidP="00FF20CD">
      <w:pPr>
        <w:ind w:firstLine="708"/>
        <w:jc w:val="both"/>
        <w:rPr>
          <w:sz w:val="28"/>
          <w:szCs w:val="28"/>
        </w:rPr>
      </w:pPr>
      <w:r w:rsidRPr="00883232">
        <w:rPr>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FF20CD" w:rsidRPr="00883232" w:rsidRDefault="00FF20CD" w:rsidP="00FF20CD">
      <w:pPr>
        <w:ind w:firstLine="708"/>
        <w:jc w:val="both"/>
        <w:rPr>
          <w:sz w:val="28"/>
          <w:szCs w:val="28"/>
        </w:rPr>
      </w:pPr>
      <w:r w:rsidRPr="00883232">
        <w:rPr>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883232">
        <w:rPr>
          <w:sz w:val="28"/>
          <w:szCs w:val="28"/>
        </w:rPr>
        <w:t>никотинсодержащую</w:t>
      </w:r>
      <w:proofErr w:type="spellEnd"/>
      <w:r w:rsidRPr="00883232">
        <w:rPr>
          <w:sz w:val="28"/>
          <w:szCs w:val="28"/>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FF20CD" w:rsidRPr="00883232" w:rsidRDefault="00FF20CD" w:rsidP="00FF20CD">
      <w:pPr>
        <w:ind w:firstLine="708"/>
        <w:jc w:val="both"/>
        <w:rPr>
          <w:sz w:val="28"/>
          <w:szCs w:val="28"/>
        </w:rPr>
      </w:pPr>
      <w:r w:rsidRPr="00883232">
        <w:rPr>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r w:rsidR="004E49C0">
        <w:rPr>
          <w:sz w:val="28"/>
          <w:szCs w:val="28"/>
        </w:rPr>
        <w:t>указанным</w:t>
      </w:r>
      <w:r w:rsidRPr="00883232">
        <w:rPr>
          <w:sz w:val="28"/>
          <w:szCs w:val="28"/>
        </w:rPr>
        <w:t xml:space="preserve"> Федеральным законом;</w:t>
      </w:r>
    </w:p>
    <w:p w:rsidR="00FF20CD" w:rsidRPr="00883232" w:rsidRDefault="00FF20CD" w:rsidP="00FF20CD">
      <w:pPr>
        <w:ind w:firstLine="708"/>
        <w:jc w:val="both"/>
        <w:rPr>
          <w:sz w:val="28"/>
          <w:szCs w:val="28"/>
        </w:rPr>
      </w:pPr>
      <w:r w:rsidRPr="00883232">
        <w:rPr>
          <w:sz w:val="28"/>
          <w:szCs w:val="28"/>
        </w:rPr>
        <w:t>3.1) содержащая изображение или описание сексуального насилия;</w:t>
      </w:r>
    </w:p>
    <w:p w:rsidR="00FF20CD" w:rsidRPr="00883232" w:rsidRDefault="00FF20CD" w:rsidP="00FF20CD">
      <w:pPr>
        <w:ind w:firstLine="708"/>
        <w:jc w:val="both"/>
        <w:rPr>
          <w:sz w:val="28"/>
          <w:szCs w:val="28"/>
        </w:rPr>
      </w:pPr>
      <w:r w:rsidRPr="00883232">
        <w:rPr>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F20CD" w:rsidRPr="00883232" w:rsidRDefault="00FF20CD" w:rsidP="00FF20CD">
      <w:pPr>
        <w:ind w:firstLine="708"/>
        <w:jc w:val="both"/>
        <w:rPr>
          <w:sz w:val="28"/>
          <w:szCs w:val="28"/>
        </w:rPr>
      </w:pPr>
      <w:r w:rsidRPr="00883232">
        <w:rPr>
          <w:sz w:val="28"/>
          <w:szCs w:val="28"/>
        </w:rPr>
        <w:t>5) оправдывающая противоправное поведение;</w:t>
      </w:r>
    </w:p>
    <w:p w:rsidR="00FF20CD" w:rsidRPr="00883232" w:rsidRDefault="00FF20CD" w:rsidP="00FF20CD">
      <w:pPr>
        <w:ind w:firstLine="708"/>
        <w:jc w:val="both"/>
        <w:rPr>
          <w:sz w:val="28"/>
          <w:szCs w:val="28"/>
        </w:rPr>
      </w:pPr>
      <w:r w:rsidRPr="00883232">
        <w:rPr>
          <w:sz w:val="28"/>
          <w:szCs w:val="28"/>
        </w:rPr>
        <w:t>6) содержащая нецензурную брань;</w:t>
      </w:r>
    </w:p>
    <w:p w:rsidR="00FF20CD" w:rsidRPr="00883232" w:rsidRDefault="00FF20CD" w:rsidP="00FF20CD">
      <w:pPr>
        <w:ind w:firstLine="708"/>
        <w:jc w:val="both"/>
        <w:rPr>
          <w:sz w:val="28"/>
          <w:szCs w:val="28"/>
        </w:rPr>
      </w:pPr>
      <w:r w:rsidRPr="00883232">
        <w:rPr>
          <w:sz w:val="28"/>
          <w:szCs w:val="28"/>
        </w:rPr>
        <w:t>7) содержащая информацию порнографического характера;</w:t>
      </w:r>
    </w:p>
    <w:p w:rsidR="00FF20CD" w:rsidRPr="00883232" w:rsidRDefault="00FF20CD" w:rsidP="00FF20CD">
      <w:pPr>
        <w:ind w:firstLine="708"/>
        <w:jc w:val="both"/>
        <w:rPr>
          <w:sz w:val="28"/>
          <w:szCs w:val="28"/>
        </w:rPr>
      </w:pPr>
      <w:r w:rsidRPr="00883232">
        <w:rPr>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245E0" w:rsidRPr="00883232" w:rsidRDefault="00DC76D7" w:rsidP="006245E0">
      <w:pPr>
        <w:ind w:firstLine="708"/>
        <w:jc w:val="both"/>
        <w:rPr>
          <w:sz w:val="28"/>
          <w:szCs w:val="28"/>
        </w:rPr>
      </w:pPr>
      <w:r w:rsidRPr="00883232">
        <w:rPr>
          <w:sz w:val="28"/>
          <w:szCs w:val="28"/>
        </w:rPr>
        <w:t>Федеральным законом от 27.07.2006 № 149-ФЗ «Об информации, информационных технологиях и о защите информации» (далее – Закон № 149-ФЗ) определен</w:t>
      </w:r>
      <w:r w:rsidR="006245E0" w:rsidRPr="00883232">
        <w:rPr>
          <w:sz w:val="28"/>
          <w:szCs w:val="28"/>
        </w:rPr>
        <w:t xml:space="preserve"> </w:t>
      </w:r>
      <w:r w:rsidR="00976E6C">
        <w:rPr>
          <w:sz w:val="28"/>
          <w:szCs w:val="28"/>
        </w:rPr>
        <w:t>порядок</w:t>
      </w:r>
      <w:r w:rsidR="006245E0" w:rsidRPr="00883232">
        <w:rPr>
          <w:sz w:val="28"/>
          <w:szCs w:val="28"/>
        </w:rPr>
        <w:t xml:space="preserve"> ограничени</w:t>
      </w:r>
      <w:r w:rsidR="00976E6C">
        <w:rPr>
          <w:sz w:val="28"/>
          <w:szCs w:val="28"/>
        </w:rPr>
        <w:t>я</w:t>
      </w:r>
      <w:r w:rsidR="006245E0" w:rsidRPr="00883232">
        <w:rPr>
          <w:sz w:val="28"/>
          <w:szCs w:val="28"/>
        </w:rPr>
        <w:t xml:space="preserve"> доступа </w:t>
      </w:r>
      <w:r w:rsidRPr="00883232">
        <w:rPr>
          <w:sz w:val="28"/>
          <w:szCs w:val="28"/>
        </w:rPr>
        <w:t>к информации, запрещенной для распространения среди детей</w:t>
      </w:r>
      <w:r w:rsidR="006245E0" w:rsidRPr="00883232">
        <w:rPr>
          <w:sz w:val="28"/>
          <w:szCs w:val="28"/>
        </w:rPr>
        <w:t>.</w:t>
      </w:r>
    </w:p>
    <w:p w:rsidR="001A5616" w:rsidRPr="00883232" w:rsidRDefault="001A5616" w:rsidP="006245E0">
      <w:pPr>
        <w:ind w:firstLine="708"/>
        <w:jc w:val="both"/>
        <w:rPr>
          <w:sz w:val="28"/>
          <w:szCs w:val="28"/>
        </w:rPr>
      </w:pPr>
      <w:r w:rsidRPr="00883232">
        <w:rPr>
          <w:sz w:val="28"/>
          <w:szCs w:val="28"/>
        </w:rPr>
        <w:t>Во внесудебном порядке с использованием электронной формы, размещенной на сайте Роскомнадзора (</w:t>
      </w:r>
      <w:hyperlink r:id="rId7" w:history="1">
        <w:r w:rsidRPr="00883232">
          <w:rPr>
            <w:rStyle w:val="a8"/>
            <w:bCs/>
            <w:spacing w:val="-1"/>
            <w:sz w:val="28"/>
            <w:szCs w:val="28"/>
          </w:rPr>
          <w:t>https://eais.rkn.gov.ru/feedback/</w:t>
        </w:r>
      </w:hyperlink>
      <w:r w:rsidRPr="00883232">
        <w:rPr>
          <w:sz w:val="28"/>
          <w:szCs w:val="28"/>
        </w:rPr>
        <w:t xml:space="preserve">), в силу </w:t>
      </w:r>
      <w:r w:rsidRPr="00883232">
        <w:rPr>
          <w:sz w:val="28"/>
          <w:szCs w:val="28"/>
        </w:rPr>
        <w:lastRenderedPageBreak/>
        <w:t>требований п. 1 ч. 5 ст. 15.1 Закона №</w:t>
      </w:r>
      <w:r w:rsidR="004E49C0">
        <w:rPr>
          <w:sz w:val="28"/>
          <w:szCs w:val="28"/>
        </w:rPr>
        <w:t xml:space="preserve"> </w:t>
      </w:r>
      <w:r w:rsidRPr="00883232">
        <w:rPr>
          <w:sz w:val="28"/>
          <w:szCs w:val="28"/>
        </w:rPr>
        <w:t>149-ФЗ ограничивается доступ в отношении:</w:t>
      </w:r>
    </w:p>
    <w:p w:rsidR="001A5616" w:rsidRPr="00883232" w:rsidRDefault="001A5616" w:rsidP="001A5616">
      <w:pPr>
        <w:ind w:firstLine="708"/>
        <w:jc w:val="both"/>
        <w:rPr>
          <w:sz w:val="28"/>
          <w:szCs w:val="28"/>
        </w:rPr>
      </w:pPr>
      <w:r w:rsidRPr="00883232">
        <w:rPr>
          <w:sz w:val="28"/>
          <w:szCs w:val="28"/>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roofErr w:type="spellStart"/>
      <w:r w:rsidRPr="00883232">
        <w:rPr>
          <w:sz w:val="28"/>
          <w:szCs w:val="28"/>
        </w:rPr>
        <w:t>п.п</w:t>
      </w:r>
      <w:proofErr w:type="spellEnd"/>
      <w:r w:rsidRPr="00883232">
        <w:rPr>
          <w:sz w:val="28"/>
          <w:szCs w:val="28"/>
        </w:rPr>
        <w:t>. «а»);</w:t>
      </w:r>
    </w:p>
    <w:p w:rsidR="001A5616" w:rsidRPr="00883232" w:rsidRDefault="001A5616" w:rsidP="001A5616">
      <w:pPr>
        <w:ind w:firstLine="708"/>
        <w:jc w:val="both"/>
        <w:rPr>
          <w:sz w:val="28"/>
          <w:szCs w:val="28"/>
        </w:rPr>
      </w:pPr>
      <w:r w:rsidRPr="00883232">
        <w:rPr>
          <w:sz w:val="28"/>
          <w:szCs w:val="28"/>
        </w:rPr>
        <w:t xml:space="preserve">-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proofErr w:type="spellStart"/>
      <w:r w:rsidRPr="00883232">
        <w:rPr>
          <w:sz w:val="28"/>
          <w:szCs w:val="28"/>
        </w:rPr>
        <w:t>наркосодержащих</w:t>
      </w:r>
      <w:proofErr w:type="spellEnd"/>
      <w:r w:rsidRPr="00883232">
        <w:rPr>
          <w:sz w:val="28"/>
          <w:szCs w:val="28"/>
        </w:rPr>
        <w:t xml:space="preserve"> растений (</w:t>
      </w:r>
      <w:proofErr w:type="spellStart"/>
      <w:r w:rsidRPr="00883232">
        <w:rPr>
          <w:sz w:val="28"/>
          <w:szCs w:val="28"/>
        </w:rPr>
        <w:t>п.п</w:t>
      </w:r>
      <w:proofErr w:type="spellEnd"/>
      <w:r w:rsidRPr="00883232">
        <w:rPr>
          <w:sz w:val="28"/>
          <w:szCs w:val="28"/>
        </w:rPr>
        <w:t>. «б»);</w:t>
      </w:r>
    </w:p>
    <w:p w:rsidR="001A5616" w:rsidRPr="00883232" w:rsidRDefault="001A5616" w:rsidP="001A5616">
      <w:pPr>
        <w:ind w:firstLine="708"/>
        <w:jc w:val="both"/>
        <w:rPr>
          <w:sz w:val="28"/>
          <w:szCs w:val="28"/>
        </w:rPr>
      </w:pPr>
      <w:r w:rsidRPr="00883232">
        <w:rPr>
          <w:sz w:val="28"/>
          <w:szCs w:val="28"/>
        </w:rPr>
        <w:t>- информации о способах совершения самоубийства, а также призывов к совершению самоубийства (</w:t>
      </w:r>
      <w:proofErr w:type="spellStart"/>
      <w:r w:rsidRPr="00883232">
        <w:rPr>
          <w:sz w:val="28"/>
          <w:szCs w:val="28"/>
        </w:rPr>
        <w:t>п.п</w:t>
      </w:r>
      <w:proofErr w:type="spellEnd"/>
      <w:r w:rsidRPr="00883232">
        <w:rPr>
          <w:sz w:val="28"/>
          <w:szCs w:val="28"/>
        </w:rPr>
        <w:t>. «в»);</w:t>
      </w:r>
    </w:p>
    <w:p w:rsidR="001A5616" w:rsidRPr="00883232" w:rsidRDefault="001A5616" w:rsidP="001A5616">
      <w:pPr>
        <w:ind w:firstLine="708"/>
        <w:jc w:val="both"/>
        <w:rPr>
          <w:sz w:val="28"/>
          <w:szCs w:val="28"/>
        </w:rPr>
      </w:pPr>
      <w:r w:rsidRPr="00883232">
        <w:rPr>
          <w:sz w:val="28"/>
          <w:szCs w:val="28"/>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w:t>
      </w:r>
      <w:proofErr w:type="spellStart"/>
      <w:r w:rsidRPr="00883232">
        <w:rPr>
          <w:sz w:val="28"/>
          <w:szCs w:val="28"/>
        </w:rPr>
        <w:t>п.п</w:t>
      </w:r>
      <w:proofErr w:type="spellEnd"/>
      <w:r w:rsidRPr="00883232">
        <w:rPr>
          <w:sz w:val="28"/>
          <w:szCs w:val="28"/>
        </w:rPr>
        <w:t>. «г»);</w:t>
      </w:r>
    </w:p>
    <w:p w:rsidR="001A5616" w:rsidRDefault="001A5616" w:rsidP="001A5616">
      <w:pPr>
        <w:ind w:firstLine="708"/>
        <w:jc w:val="both"/>
        <w:rPr>
          <w:sz w:val="28"/>
          <w:szCs w:val="28"/>
        </w:rPr>
      </w:pPr>
      <w:r w:rsidRPr="00883232">
        <w:rPr>
          <w:sz w:val="28"/>
          <w:szCs w:val="28"/>
        </w:rPr>
        <w:t>-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roofErr w:type="spellStart"/>
      <w:r w:rsidRPr="00883232">
        <w:rPr>
          <w:sz w:val="28"/>
          <w:szCs w:val="28"/>
        </w:rPr>
        <w:t>п.п</w:t>
      </w:r>
      <w:proofErr w:type="spellEnd"/>
      <w:r w:rsidRPr="00883232">
        <w:rPr>
          <w:sz w:val="28"/>
          <w:szCs w:val="28"/>
        </w:rPr>
        <w:t>. «ж»).</w:t>
      </w:r>
    </w:p>
    <w:p w:rsidR="004D19B5" w:rsidRDefault="004D19B5" w:rsidP="001A5616">
      <w:pPr>
        <w:ind w:firstLine="708"/>
        <w:jc w:val="both"/>
        <w:rPr>
          <w:sz w:val="28"/>
          <w:szCs w:val="28"/>
        </w:rPr>
      </w:pPr>
      <w:r>
        <w:rPr>
          <w:sz w:val="28"/>
          <w:szCs w:val="28"/>
        </w:rPr>
        <w:t xml:space="preserve">Для ограничения доступа к вышеперечисленной информации и материалам необходимо заполнить электронную форму Роскомнадзора, указав: </w:t>
      </w:r>
    </w:p>
    <w:p w:rsidR="004D19B5" w:rsidRDefault="004D19B5" w:rsidP="001A5616">
      <w:pPr>
        <w:ind w:firstLine="708"/>
        <w:jc w:val="both"/>
        <w:rPr>
          <w:sz w:val="28"/>
          <w:szCs w:val="28"/>
        </w:rPr>
      </w:pPr>
      <w:r>
        <w:rPr>
          <w:sz w:val="28"/>
          <w:szCs w:val="28"/>
        </w:rPr>
        <w:t xml:space="preserve">- тип информации (выбрать из предложенных вариантов); </w:t>
      </w:r>
    </w:p>
    <w:p w:rsidR="004D19B5" w:rsidRDefault="004D19B5" w:rsidP="001A5616">
      <w:pPr>
        <w:ind w:firstLine="708"/>
        <w:jc w:val="both"/>
        <w:rPr>
          <w:sz w:val="28"/>
          <w:szCs w:val="28"/>
        </w:rPr>
      </w:pPr>
      <w:r>
        <w:rPr>
          <w:sz w:val="28"/>
          <w:szCs w:val="28"/>
        </w:rPr>
        <w:t xml:space="preserve">- указатель страницы сайта в сети «Интернет» (скопировать адрес и вставить); </w:t>
      </w:r>
    </w:p>
    <w:p w:rsidR="004D19B5" w:rsidRDefault="004D19B5" w:rsidP="001A5616">
      <w:pPr>
        <w:ind w:firstLine="708"/>
        <w:jc w:val="both"/>
        <w:rPr>
          <w:sz w:val="28"/>
          <w:szCs w:val="28"/>
        </w:rPr>
      </w:pPr>
      <w:r>
        <w:rPr>
          <w:sz w:val="28"/>
          <w:szCs w:val="28"/>
        </w:rPr>
        <w:t>- загрузить скриншот экрана с открытой страницей, на которой размещена данная информация;</w:t>
      </w:r>
    </w:p>
    <w:p w:rsidR="004D19B5" w:rsidRDefault="004D19B5" w:rsidP="001A5616">
      <w:pPr>
        <w:ind w:firstLine="708"/>
        <w:jc w:val="both"/>
        <w:rPr>
          <w:sz w:val="28"/>
          <w:szCs w:val="28"/>
        </w:rPr>
      </w:pPr>
      <w:r>
        <w:rPr>
          <w:sz w:val="28"/>
          <w:szCs w:val="28"/>
        </w:rPr>
        <w:t xml:space="preserve">- вид информации (выбрать из предложенных вариантов); </w:t>
      </w:r>
    </w:p>
    <w:p w:rsidR="004D19B5" w:rsidRDefault="004D19B5" w:rsidP="001A5616">
      <w:pPr>
        <w:ind w:firstLine="708"/>
        <w:jc w:val="both"/>
        <w:rPr>
          <w:sz w:val="28"/>
          <w:szCs w:val="28"/>
        </w:rPr>
      </w:pPr>
      <w:r>
        <w:rPr>
          <w:sz w:val="28"/>
          <w:szCs w:val="28"/>
        </w:rPr>
        <w:t>- доступ к информации (свободный, ограниченный, платный; указать пароль, логин и иные сведения для доступа к информ</w:t>
      </w:r>
      <w:bookmarkStart w:id="0" w:name="_GoBack"/>
      <w:bookmarkEnd w:id="0"/>
      <w:r>
        <w:rPr>
          <w:sz w:val="28"/>
          <w:szCs w:val="28"/>
        </w:rPr>
        <w:t>ации);</w:t>
      </w:r>
    </w:p>
    <w:p w:rsidR="004D19B5" w:rsidRDefault="004D19B5" w:rsidP="001A5616">
      <w:pPr>
        <w:ind w:firstLine="708"/>
        <w:jc w:val="both"/>
        <w:rPr>
          <w:sz w:val="28"/>
          <w:szCs w:val="28"/>
        </w:rPr>
      </w:pPr>
      <w:r>
        <w:rPr>
          <w:sz w:val="28"/>
          <w:szCs w:val="28"/>
        </w:rPr>
        <w:t xml:space="preserve">- сведения о заявителе (ФИО, год рождения, место работы, страна, регион, </w:t>
      </w:r>
      <w:r>
        <w:rPr>
          <w:sz w:val="28"/>
          <w:szCs w:val="28"/>
          <w:lang w:val="en-US"/>
        </w:rPr>
        <w:t>E</w:t>
      </w:r>
      <w:r w:rsidRPr="004D19B5">
        <w:rPr>
          <w:sz w:val="28"/>
          <w:szCs w:val="28"/>
        </w:rPr>
        <w:t>-</w:t>
      </w:r>
      <w:r>
        <w:rPr>
          <w:sz w:val="28"/>
          <w:szCs w:val="28"/>
          <w:lang w:val="en-US"/>
        </w:rPr>
        <w:t>mail</w:t>
      </w:r>
      <w:r>
        <w:rPr>
          <w:sz w:val="28"/>
          <w:szCs w:val="28"/>
        </w:rPr>
        <w:t>).</w:t>
      </w:r>
    </w:p>
    <w:p w:rsidR="004D19B5" w:rsidRDefault="004D19B5" w:rsidP="001A5616">
      <w:pPr>
        <w:ind w:firstLine="708"/>
        <w:jc w:val="both"/>
        <w:rPr>
          <w:sz w:val="28"/>
          <w:szCs w:val="28"/>
        </w:rPr>
      </w:pPr>
      <w:r>
        <w:rPr>
          <w:sz w:val="28"/>
          <w:szCs w:val="28"/>
        </w:rPr>
        <w:t>Далее необходимо воспроизвести защитный код, отображенный на экране</w:t>
      </w:r>
      <w:r w:rsidR="00976E6C">
        <w:rPr>
          <w:sz w:val="28"/>
          <w:szCs w:val="28"/>
        </w:rPr>
        <w:t>,</w:t>
      </w:r>
      <w:r>
        <w:rPr>
          <w:sz w:val="28"/>
          <w:szCs w:val="28"/>
        </w:rPr>
        <w:t xml:space="preserve"> и нажа</w:t>
      </w:r>
      <w:r w:rsidR="00040A2A">
        <w:rPr>
          <w:sz w:val="28"/>
          <w:szCs w:val="28"/>
        </w:rPr>
        <w:t>ть</w:t>
      </w:r>
      <w:r>
        <w:rPr>
          <w:sz w:val="28"/>
          <w:szCs w:val="28"/>
        </w:rPr>
        <w:t xml:space="preserve"> кнопку «Направить сообщение».</w:t>
      </w:r>
    </w:p>
    <w:p w:rsidR="004D19B5" w:rsidRDefault="004D19B5" w:rsidP="001A5616">
      <w:pPr>
        <w:ind w:firstLine="708"/>
        <w:jc w:val="both"/>
        <w:rPr>
          <w:sz w:val="28"/>
          <w:szCs w:val="28"/>
        </w:rPr>
      </w:pPr>
      <w:r>
        <w:rPr>
          <w:sz w:val="28"/>
          <w:szCs w:val="28"/>
        </w:rPr>
        <w:t>О результатах рассмотрения сообщения лицо, его направившее, будет уведомлено Роскомнадзором по адресу электронной почты, указанному в сообщении.</w:t>
      </w:r>
    </w:p>
    <w:p w:rsidR="00883232" w:rsidRPr="00883232" w:rsidRDefault="00883232" w:rsidP="001A5616">
      <w:pPr>
        <w:ind w:firstLine="708"/>
        <w:jc w:val="both"/>
        <w:rPr>
          <w:sz w:val="28"/>
          <w:szCs w:val="28"/>
        </w:rPr>
      </w:pPr>
      <w:r>
        <w:rPr>
          <w:sz w:val="28"/>
          <w:szCs w:val="28"/>
        </w:rPr>
        <w:t>Доступ к иной информации, распространение которой запрещено среди несовершеннолетних, ограничивается в судебном порядке</w:t>
      </w:r>
      <w:r w:rsidR="00040A2A">
        <w:rPr>
          <w:sz w:val="28"/>
          <w:szCs w:val="28"/>
        </w:rPr>
        <w:t xml:space="preserve"> в порядке административного судопроизводства (КАС РФ)</w:t>
      </w:r>
      <w:r>
        <w:rPr>
          <w:sz w:val="28"/>
          <w:szCs w:val="28"/>
        </w:rPr>
        <w:t xml:space="preserve">. </w:t>
      </w:r>
    </w:p>
    <w:sectPr w:rsidR="00883232" w:rsidRPr="00883232" w:rsidSect="001E1364">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E8" w:rsidRDefault="00220DE8">
      <w:r>
        <w:separator/>
      </w:r>
    </w:p>
  </w:endnote>
  <w:endnote w:type="continuationSeparator" w:id="0">
    <w:p w:rsidR="00220DE8" w:rsidRDefault="002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E8" w:rsidRDefault="00220DE8">
      <w:r>
        <w:separator/>
      </w:r>
    </w:p>
  </w:footnote>
  <w:footnote w:type="continuationSeparator" w:id="0">
    <w:p w:rsidR="00220DE8" w:rsidRDefault="0022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7A" w:rsidRDefault="00AC267A" w:rsidP="00C055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67A" w:rsidRDefault="00AC26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7A" w:rsidRDefault="00AC267A" w:rsidP="00C055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1364">
      <w:rPr>
        <w:rStyle w:val="a5"/>
        <w:noProof/>
      </w:rPr>
      <w:t>2</w:t>
    </w:r>
    <w:r>
      <w:rPr>
        <w:rStyle w:val="a5"/>
      </w:rPr>
      <w:fldChar w:fldCharType="end"/>
    </w:r>
  </w:p>
  <w:p w:rsidR="00AC267A" w:rsidRDefault="00AC26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DF"/>
    <w:rsid w:val="0000374F"/>
    <w:rsid w:val="000173B1"/>
    <w:rsid w:val="000340F4"/>
    <w:rsid w:val="0003559E"/>
    <w:rsid w:val="00040A2A"/>
    <w:rsid w:val="000413DD"/>
    <w:rsid w:val="00047C18"/>
    <w:rsid w:val="00060B70"/>
    <w:rsid w:val="00063F18"/>
    <w:rsid w:val="00082928"/>
    <w:rsid w:val="000833E3"/>
    <w:rsid w:val="0009192A"/>
    <w:rsid w:val="0009415C"/>
    <w:rsid w:val="00097CA9"/>
    <w:rsid w:val="000A5369"/>
    <w:rsid w:val="000A6468"/>
    <w:rsid w:val="000B29CF"/>
    <w:rsid w:val="000B2E2B"/>
    <w:rsid w:val="000D0226"/>
    <w:rsid w:val="000D0A1D"/>
    <w:rsid w:val="000F1781"/>
    <w:rsid w:val="001007CB"/>
    <w:rsid w:val="001041F5"/>
    <w:rsid w:val="00115771"/>
    <w:rsid w:val="001219BE"/>
    <w:rsid w:val="00123601"/>
    <w:rsid w:val="00124B70"/>
    <w:rsid w:val="00134A32"/>
    <w:rsid w:val="00134AFB"/>
    <w:rsid w:val="001400B4"/>
    <w:rsid w:val="00150E53"/>
    <w:rsid w:val="00160760"/>
    <w:rsid w:val="00160E70"/>
    <w:rsid w:val="00166E23"/>
    <w:rsid w:val="001730F6"/>
    <w:rsid w:val="00173A21"/>
    <w:rsid w:val="00173DFD"/>
    <w:rsid w:val="001775D0"/>
    <w:rsid w:val="00177F5F"/>
    <w:rsid w:val="00181DC9"/>
    <w:rsid w:val="00182259"/>
    <w:rsid w:val="00184A95"/>
    <w:rsid w:val="0019106B"/>
    <w:rsid w:val="00193359"/>
    <w:rsid w:val="001A5616"/>
    <w:rsid w:val="001B6CA0"/>
    <w:rsid w:val="001C2648"/>
    <w:rsid w:val="001C5F6E"/>
    <w:rsid w:val="001D235B"/>
    <w:rsid w:val="001D390F"/>
    <w:rsid w:val="001D4E61"/>
    <w:rsid w:val="001D50E9"/>
    <w:rsid w:val="001D6F6D"/>
    <w:rsid w:val="001E1364"/>
    <w:rsid w:val="001E7CB7"/>
    <w:rsid w:val="001F5619"/>
    <w:rsid w:val="001F572C"/>
    <w:rsid w:val="00200004"/>
    <w:rsid w:val="00220DE8"/>
    <w:rsid w:val="00224BAB"/>
    <w:rsid w:val="002369B6"/>
    <w:rsid w:val="0024561A"/>
    <w:rsid w:val="00245C18"/>
    <w:rsid w:val="00250D08"/>
    <w:rsid w:val="002600C9"/>
    <w:rsid w:val="002643B2"/>
    <w:rsid w:val="0026787F"/>
    <w:rsid w:val="00271FB2"/>
    <w:rsid w:val="002969E3"/>
    <w:rsid w:val="00297172"/>
    <w:rsid w:val="002A1EAF"/>
    <w:rsid w:val="002A798A"/>
    <w:rsid w:val="002C6FE5"/>
    <w:rsid w:val="002E2953"/>
    <w:rsid w:val="002F12B8"/>
    <w:rsid w:val="002F5ED7"/>
    <w:rsid w:val="002F6F7C"/>
    <w:rsid w:val="00305319"/>
    <w:rsid w:val="00307F37"/>
    <w:rsid w:val="00330CF3"/>
    <w:rsid w:val="0034155E"/>
    <w:rsid w:val="0034308B"/>
    <w:rsid w:val="003517FF"/>
    <w:rsid w:val="00361CD1"/>
    <w:rsid w:val="00364F06"/>
    <w:rsid w:val="00365EDD"/>
    <w:rsid w:val="003821A2"/>
    <w:rsid w:val="003869CF"/>
    <w:rsid w:val="003A051B"/>
    <w:rsid w:val="003C4B2A"/>
    <w:rsid w:val="003D31C1"/>
    <w:rsid w:val="003F623B"/>
    <w:rsid w:val="004028B1"/>
    <w:rsid w:val="0041487C"/>
    <w:rsid w:val="00420DCE"/>
    <w:rsid w:val="00433F5A"/>
    <w:rsid w:val="0044553F"/>
    <w:rsid w:val="00446077"/>
    <w:rsid w:val="00446ACC"/>
    <w:rsid w:val="00446C3A"/>
    <w:rsid w:val="00455825"/>
    <w:rsid w:val="004651A2"/>
    <w:rsid w:val="00482BDA"/>
    <w:rsid w:val="004A2186"/>
    <w:rsid w:val="004A2A70"/>
    <w:rsid w:val="004B1456"/>
    <w:rsid w:val="004C4886"/>
    <w:rsid w:val="004C76C9"/>
    <w:rsid w:val="004C7A4D"/>
    <w:rsid w:val="004D19B5"/>
    <w:rsid w:val="004D65BF"/>
    <w:rsid w:val="004E2338"/>
    <w:rsid w:val="004E49C0"/>
    <w:rsid w:val="004F5E9C"/>
    <w:rsid w:val="00511BE3"/>
    <w:rsid w:val="00512311"/>
    <w:rsid w:val="005123B8"/>
    <w:rsid w:val="005128DD"/>
    <w:rsid w:val="00512B92"/>
    <w:rsid w:val="00521084"/>
    <w:rsid w:val="005408AA"/>
    <w:rsid w:val="0054377F"/>
    <w:rsid w:val="00543CF4"/>
    <w:rsid w:val="00545259"/>
    <w:rsid w:val="005479D0"/>
    <w:rsid w:val="00554D37"/>
    <w:rsid w:val="00560E42"/>
    <w:rsid w:val="00566D30"/>
    <w:rsid w:val="0057354F"/>
    <w:rsid w:val="00576853"/>
    <w:rsid w:val="00580DE2"/>
    <w:rsid w:val="005917B1"/>
    <w:rsid w:val="00597006"/>
    <w:rsid w:val="005A28CB"/>
    <w:rsid w:val="005B6173"/>
    <w:rsid w:val="005C5514"/>
    <w:rsid w:val="005C67A5"/>
    <w:rsid w:val="005D1CEB"/>
    <w:rsid w:val="005D4EFA"/>
    <w:rsid w:val="005E0C10"/>
    <w:rsid w:val="005E6880"/>
    <w:rsid w:val="005E7A3F"/>
    <w:rsid w:val="00601CAC"/>
    <w:rsid w:val="00604B63"/>
    <w:rsid w:val="00610A38"/>
    <w:rsid w:val="006112A6"/>
    <w:rsid w:val="00611982"/>
    <w:rsid w:val="00620648"/>
    <w:rsid w:val="006231B2"/>
    <w:rsid w:val="006245E0"/>
    <w:rsid w:val="00660748"/>
    <w:rsid w:val="00662562"/>
    <w:rsid w:val="00667E5D"/>
    <w:rsid w:val="00670212"/>
    <w:rsid w:val="00671F62"/>
    <w:rsid w:val="00673700"/>
    <w:rsid w:val="00685B60"/>
    <w:rsid w:val="00687AA8"/>
    <w:rsid w:val="006B7705"/>
    <w:rsid w:val="006E0B7A"/>
    <w:rsid w:val="006F1169"/>
    <w:rsid w:val="006F43EB"/>
    <w:rsid w:val="006F7CAA"/>
    <w:rsid w:val="00710244"/>
    <w:rsid w:val="0071086C"/>
    <w:rsid w:val="00715DA1"/>
    <w:rsid w:val="0072297E"/>
    <w:rsid w:val="0075120D"/>
    <w:rsid w:val="007636A5"/>
    <w:rsid w:val="00764820"/>
    <w:rsid w:val="00765C09"/>
    <w:rsid w:val="00770B30"/>
    <w:rsid w:val="00775F6C"/>
    <w:rsid w:val="00780F5E"/>
    <w:rsid w:val="00784F35"/>
    <w:rsid w:val="00785068"/>
    <w:rsid w:val="007A62FB"/>
    <w:rsid w:val="007B40DE"/>
    <w:rsid w:val="007C400F"/>
    <w:rsid w:val="007C4A87"/>
    <w:rsid w:val="007C5947"/>
    <w:rsid w:val="007D3FAD"/>
    <w:rsid w:val="007D61D3"/>
    <w:rsid w:val="007E4A5D"/>
    <w:rsid w:val="007F0C03"/>
    <w:rsid w:val="007F107D"/>
    <w:rsid w:val="007F354B"/>
    <w:rsid w:val="007F51E9"/>
    <w:rsid w:val="008337B8"/>
    <w:rsid w:val="008410B9"/>
    <w:rsid w:val="008442BE"/>
    <w:rsid w:val="00845F20"/>
    <w:rsid w:val="00855989"/>
    <w:rsid w:val="00861E12"/>
    <w:rsid w:val="00862B89"/>
    <w:rsid w:val="00873680"/>
    <w:rsid w:val="00880856"/>
    <w:rsid w:val="0088099E"/>
    <w:rsid w:val="00882295"/>
    <w:rsid w:val="0088274D"/>
    <w:rsid w:val="00883232"/>
    <w:rsid w:val="0089124E"/>
    <w:rsid w:val="00891C41"/>
    <w:rsid w:val="008A16C5"/>
    <w:rsid w:val="008B36A1"/>
    <w:rsid w:val="008C1000"/>
    <w:rsid w:val="008C32D2"/>
    <w:rsid w:val="008C5188"/>
    <w:rsid w:val="008D05EC"/>
    <w:rsid w:val="008E2B8E"/>
    <w:rsid w:val="00903125"/>
    <w:rsid w:val="00915D6F"/>
    <w:rsid w:val="00921699"/>
    <w:rsid w:val="00927EFD"/>
    <w:rsid w:val="00933919"/>
    <w:rsid w:val="00952B03"/>
    <w:rsid w:val="009656CD"/>
    <w:rsid w:val="00972071"/>
    <w:rsid w:val="00976E6C"/>
    <w:rsid w:val="00980C9F"/>
    <w:rsid w:val="0098126B"/>
    <w:rsid w:val="00984107"/>
    <w:rsid w:val="009A2031"/>
    <w:rsid w:val="009B2CAC"/>
    <w:rsid w:val="009C407F"/>
    <w:rsid w:val="009E1420"/>
    <w:rsid w:val="009F2BA5"/>
    <w:rsid w:val="009F7841"/>
    <w:rsid w:val="00A0714A"/>
    <w:rsid w:val="00A07BE5"/>
    <w:rsid w:val="00A13FCC"/>
    <w:rsid w:val="00A21C44"/>
    <w:rsid w:val="00A2262A"/>
    <w:rsid w:val="00A35946"/>
    <w:rsid w:val="00A45E0D"/>
    <w:rsid w:val="00A611F1"/>
    <w:rsid w:val="00A616CE"/>
    <w:rsid w:val="00A651A5"/>
    <w:rsid w:val="00A65B59"/>
    <w:rsid w:val="00A6700D"/>
    <w:rsid w:val="00A75389"/>
    <w:rsid w:val="00A83C37"/>
    <w:rsid w:val="00A8582B"/>
    <w:rsid w:val="00A8639C"/>
    <w:rsid w:val="00A95E8E"/>
    <w:rsid w:val="00A96425"/>
    <w:rsid w:val="00A96CFF"/>
    <w:rsid w:val="00A97CC7"/>
    <w:rsid w:val="00AA25A2"/>
    <w:rsid w:val="00AA548D"/>
    <w:rsid w:val="00AB4695"/>
    <w:rsid w:val="00AB6578"/>
    <w:rsid w:val="00AC267A"/>
    <w:rsid w:val="00AC506B"/>
    <w:rsid w:val="00AC5BC1"/>
    <w:rsid w:val="00AC7FA2"/>
    <w:rsid w:val="00AE279F"/>
    <w:rsid w:val="00AE3C00"/>
    <w:rsid w:val="00AE4BB9"/>
    <w:rsid w:val="00AF2194"/>
    <w:rsid w:val="00B166EF"/>
    <w:rsid w:val="00B16E2A"/>
    <w:rsid w:val="00B17F3F"/>
    <w:rsid w:val="00B226DA"/>
    <w:rsid w:val="00B241C0"/>
    <w:rsid w:val="00B24E00"/>
    <w:rsid w:val="00B2662E"/>
    <w:rsid w:val="00B335F8"/>
    <w:rsid w:val="00B3749C"/>
    <w:rsid w:val="00B61A78"/>
    <w:rsid w:val="00B620FC"/>
    <w:rsid w:val="00B65742"/>
    <w:rsid w:val="00B74682"/>
    <w:rsid w:val="00B75BBF"/>
    <w:rsid w:val="00B90FD8"/>
    <w:rsid w:val="00BC10D6"/>
    <w:rsid w:val="00BC6B49"/>
    <w:rsid w:val="00BF07BF"/>
    <w:rsid w:val="00BF1C20"/>
    <w:rsid w:val="00BF1E31"/>
    <w:rsid w:val="00BF20C0"/>
    <w:rsid w:val="00C055DF"/>
    <w:rsid w:val="00C1138C"/>
    <w:rsid w:val="00C15C05"/>
    <w:rsid w:val="00C17BFA"/>
    <w:rsid w:val="00C21309"/>
    <w:rsid w:val="00C302DC"/>
    <w:rsid w:val="00C32118"/>
    <w:rsid w:val="00C46ABD"/>
    <w:rsid w:val="00C557DA"/>
    <w:rsid w:val="00C63139"/>
    <w:rsid w:val="00C63BB4"/>
    <w:rsid w:val="00C67ACB"/>
    <w:rsid w:val="00C737E5"/>
    <w:rsid w:val="00C768AB"/>
    <w:rsid w:val="00C84741"/>
    <w:rsid w:val="00C94D58"/>
    <w:rsid w:val="00C95A7C"/>
    <w:rsid w:val="00C972BC"/>
    <w:rsid w:val="00CA2458"/>
    <w:rsid w:val="00CA399D"/>
    <w:rsid w:val="00CA7007"/>
    <w:rsid w:val="00CA7B89"/>
    <w:rsid w:val="00CC5CE7"/>
    <w:rsid w:val="00CC7B5D"/>
    <w:rsid w:val="00CD770E"/>
    <w:rsid w:val="00CE441D"/>
    <w:rsid w:val="00CE4D78"/>
    <w:rsid w:val="00D0477F"/>
    <w:rsid w:val="00D07367"/>
    <w:rsid w:val="00D11399"/>
    <w:rsid w:val="00D326F1"/>
    <w:rsid w:val="00D32AC7"/>
    <w:rsid w:val="00D37893"/>
    <w:rsid w:val="00D4097B"/>
    <w:rsid w:val="00D50628"/>
    <w:rsid w:val="00D55E19"/>
    <w:rsid w:val="00D5680F"/>
    <w:rsid w:val="00D62CD5"/>
    <w:rsid w:val="00D647EB"/>
    <w:rsid w:val="00D67D99"/>
    <w:rsid w:val="00D740AE"/>
    <w:rsid w:val="00D84BA4"/>
    <w:rsid w:val="00D85DC6"/>
    <w:rsid w:val="00D92188"/>
    <w:rsid w:val="00D93FE1"/>
    <w:rsid w:val="00DB2803"/>
    <w:rsid w:val="00DB6310"/>
    <w:rsid w:val="00DB6F1B"/>
    <w:rsid w:val="00DB7A64"/>
    <w:rsid w:val="00DC0753"/>
    <w:rsid w:val="00DC0A8A"/>
    <w:rsid w:val="00DC16FE"/>
    <w:rsid w:val="00DC76D7"/>
    <w:rsid w:val="00DE44ED"/>
    <w:rsid w:val="00DE58B4"/>
    <w:rsid w:val="00DE7122"/>
    <w:rsid w:val="00DF15D2"/>
    <w:rsid w:val="00DF463A"/>
    <w:rsid w:val="00E10DCF"/>
    <w:rsid w:val="00E173AF"/>
    <w:rsid w:val="00E21B18"/>
    <w:rsid w:val="00E26695"/>
    <w:rsid w:val="00E32896"/>
    <w:rsid w:val="00E65112"/>
    <w:rsid w:val="00E666CD"/>
    <w:rsid w:val="00E67A5A"/>
    <w:rsid w:val="00E707E3"/>
    <w:rsid w:val="00E77AC0"/>
    <w:rsid w:val="00E83AC8"/>
    <w:rsid w:val="00E918FE"/>
    <w:rsid w:val="00E933AF"/>
    <w:rsid w:val="00E94603"/>
    <w:rsid w:val="00EA570D"/>
    <w:rsid w:val="00EC4363"/>
    <w:rsid w:val="00EC7435"/>
    <w:rsid w:val="00ED4CAF"/>
    <w:rsid w:val="00EE3C9E"/>
    <w:rsid w:val="00EF2F49"/>
    <w:rsid w:val="00EF4909"/>
    <w:rsid w:val="00EF6D10"/>
    <w:rsid w:val="00F0453B"/>
    <w:rsid w:val="00F123C0"/>
    <w:rsid w:val="00F12CC7"/>
    <w:rsid w:val="00F2023D"/>
    <w:rsid w:val="00F247D3"/>
    <w:rsid w:val="00F25372"/>
    <w:rsid w:val="00F5358D"/>
    <w:rsid w:val="00F573F5"/>
    <w:rsid w:val="00F57FF3"/>
    <w:rsid w:val="00F70145"/>
    <w:rsid w:val="00F7251A"/>
    <w:rsid w:val="00F72C9F"/>
    <w:rsid w:val="00F75CDA"/>
    <w:rsid w:val="00F81F5C"/>
    <w:rsid w:val="00F923E5"/>
    <w:rsid w:val="00F9543B"/>
    <w:rsid w:val="00FA108E"/>
    <w:rsid w:val="00FA2EC3"/>
    <w:rsid w:val="00FB67CC"/>
    <w:rsid w:val="00FB6BC7"/>
    <w:rsid w:val="00FC0A14"/>
    <w:rsid w:val="00FC7BB3"/>
    <w:rsid w:val="00FD50B2"/>
    <w:rsid w:val="00FF20CD"/>
    <w:rsid w:val="00FF4319"/>
    <w:rsid w:val="00FF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5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055DF"/>
    <w:pPr>
      <w:tabs>
        <w:tab w:val="center" w:pos="4677"/>
        <w:tab w:val="right" w:pos="9355"/>
      </w:tabs>
    </w:pPr>
  </w:style>
  <w:style w:type="character" w:styleId="a5">
    <w:name w:val="page number"/>
    <w:basedOn w:val="a0"/>
    <w:rsid w:val="00C055DF"/>
  </w:style>
  <w:style w:type="paragraph" w:styleId="a6">
    <w:name w:val="Balloon Text"/>
    <w:basedOn w:val="a"/>
    <w:semiHidden/>
    <w:rsid w:val="00A65B59"/>
    <w:rPr>
      <w:rFonts w:ascii="Tahoma" w:hAnsi="Tahoma" w:cs="Tahoma"/>
      <w:sz w:val="16"/>
      <w:szCs w:val="16"/>
    </w:rPr>
  </w:style>
  <w:style w:type="paragraph" w:customStyle="1" w:styleId="ConsPlusNormal">
    <w:name w:val="ConsPlusNormal"/>
    <w:rsid w:val="00EF4909"/>
    <w:pPr>
      <w:widowControl w:val="0"/>
      <w:autoSpaceDE w:val="0"/>
      <w:autoSpaceDN w:val="0"/>
      <w:adjustRightInd w:val="0"/>
      <w:ind w:firstLine="720"/>
    </w:pPr>
    <w:rPr>
      <w:rFonts w:ascii="Arial" w:hAnsi="Arial" w:cs="Arial"/>
    </w:rPr>
  </w:style>
  <w:style w:type="paragraph" w:customStyle="1" w:styleId="a7">
    <w:name w:val="Знак"/>
    <w:basedOn w:val="a"/>
    <w:rsid w:val="00891C41"/>
    <w:pPr>
      <w:widowControl w:val="0"/>
      <w:adjustRightInd w:val="0"/>
      <w:spacing w:after="160" w:line="240" w:lineRule="exact"/>
      <w:jc w:val="right"/>
    </w:pPr>
    <w:rPr>
      <w:sz w:val="20"/>
      <w:szCs w:val="20"/>
      <w:lang w:val="en-GB" w:eastAsia="en-US"/>
    </w:rPr>
  </w:style>
  <w:style w:type="character" w:styleId="a8">
    <w:name w:val="Hyperlink"/>
    <w:basedOn w:val="a0"/>
    <w:rsid w:val="001A56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5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055DF"/>
    <w:pPr>
      <w:tabs>
        <w:tab w:val="center" w:pos="4677"/>
        <w:tab w:val="right" w:pos="9355"/>
      </w:tabs>
    </w:pPr>
  </w:style>
  <w:style w:type="character" w:styleId="a5">
    <w:name w:val="page number"/>
    <w:basedOn w:val="a0"/>
    <w:rsid w:val="00C055DF"/>
  </w:style>
  <w:style w:type="paragraph" w:styleId="a6">
    <w:name w:val="Balloon Text"/>
    <w:basedOn w:val="a"/>
    <w:semiHidden/>
    <w:rsid w:val="00A65B59"/>
    <w:rPr>
      <w:rFonts w:ascii="Tahoma" w:hAnsi="Tahoma" w:cs="Tahoma"/>
      <w:sz w:val="16"/>
      <w:szCs w:val="16"/>
    </w:rPr>
  </w:style>
  <w:style w:type="paragraph" w:customStyle="1" w:styleId="ConsPlusNormal">
    <w:name w:val="ConsPlusNormal"/>
    <w:rsid w:val="00EF4909"/>
    <w:pPr>
      <w:widowControl w:val="0"/>
      <w:autoSpaceDE w:val="0"/>
      <w:autoSpaceDN w:val="0"/>
      <w:adjustRightInd w:val="0"/>
      <w:ind w:firstLine="720"/>
    </w:pPr>
    <w:rPr>
      <w:rFonts w:ascii="Arial" w:hAnsi="Arial" w:cs="Arial"/>
    </w:rPr>
  </w:style>
  <w:style w:type="paragraph" w:customStyle="1" w:styleId="a7">
    <w:name w:val="Знак"/>
    <w:basedOn w:val="a"/>
    <w:rsid w:val="00891C41"/>
    <w:pPr>
      <w:widowControl w:val="0"/>
      <w:adjustRightInd w:val="0"/>
      <w:spacing w:after="160" w:line="240" w:lineRule="exact"/>
      <w:jc w:val="right"/>
    </w:pPr>
    <w:rPr>
      <w:sz w:val="20"/>
      <w:szCs w:val="20"/>
      <w:lang w:val="en-GB" w:eastAsia="en-US"/>
    </w:rPr>
  </w:style>
  <w:style w:type="character" w:styleId="a8">
    <w:name w:val="Hyperlink"/>
    <w:basedOn w:val="a0"/>
    <w:rsid w:val="001A5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3809">
      <w:bodyDiv w:val="1"/>
      <w:marLeft w:val="0"/>
      <w:marRight w:val="0"/>
      <w:marTop w:val="0"/>
      <w:marBottom w:val="0"/>
      <w:divBdr>
        <w:top w:val="none" w:sz="0" w:space="0" w:color="auto"/>
        <w:left w:val="none" w:sz="0" w:space="0" w:color="auto"/>
        <w:bottom w:val="none" w:sz="0" w:space="0" w:color="auto"/>
        <w:right w:val="none" w:sz="0" w:space="0" w:color="auto"/>
      </w:divBdr>
      <w:divsChild>
        <w:div w:id="1347945820">
          <w:marLeft w:val="0"/>
          <w:marRight w:val="0"/>
          <w:marTop w:val="0"/>
          <w:marBottom w:val="0"/>
          <w:divBdr>
            <w:top w:val="none" w:sz="0" w:space="0" w:color="auto"/>
            <w:left w:val="none" w:sz="0" w:space="0" w:color="auto"/>
            <w:bottom w:val="none" w:sz="0" w:space="0" w:color="auto"/>
            <w:right w:val="none" w:sz="0" w:space="0" w:color="auto"/>
          </w:divBdr>
        </w:div>
        <w:div w:id="785466252">
          <w:marLeft w:val="0"/>
          <w:marRight w:val="0"/>
          <w:marTop w:val="0"/>
          <w:marBottom w:val="0"/>
          <w:divBdr>
            <w:top w:val="none" w:sz="0" w:space="0" w:color="auto"/>
            <w:left w:val="none" w:sz="0" w:space="0" w:color="auto"/>
            <w:bottom w:val="none" w:sz="0" w:space="0" w:color="auto"/>
            <w:right w:val="none" w:sz="0" w:space="0" w:color="auto"/>
          </w:divBdr>
        </w:div>
        <w:div w:id="1742558192">
          <w:marLeft w:val="0"/>
          <w:marRight w:val="0"/>
          <w:marTop w:val="0"/>
          <w:marBottom w:val="0"/>
          <w:divBdr>
            <w:top w:val="none" w:sz="0" w:space="0" w:color="auto"/>
            <w:left w:val="none" w:sz="0" w:space="0" w:color="auto"/>
            <w:bottom w:val="none" w:sz="0" w:space="0" w:color="auto"/>
            <w:right w:val="none" w:sz="0" w:space="0" w:color="auto"/>
          </w:divBdr>
        </w:div>
        <w:div w:id="852299206">
          <w:marLeft w:val="0"/>
          <w:marRight w:val="0"/>
          <w:marTop w:val="0"/>
          <w:marBottom w:val="0"/>
          <w:divBdr>
            <w:top w:val="none" w:sz="0" w:space="0" w:color="auto"/>
            <w:left w:val="none" w:sz="0" w:space="0" w:color="auto"/>
            <w:bottom w:val="none" w:sz="0" w:space="0" w:color="auto"/>
            <w:right w:val="none" w:sz="0" w:space="0" w:color="auto"/>
          </w:divBdr>
        </w:div>
        <w:div w:id="1791245459">
          <w:marLeft w:val="0"/>
          <w:marRight w:val="0"/>
          <w:marTop w:val="0"/>
          <w:marBottom w:val="0"/>
          <w:divBdr>
            <w:top w:val="none" w:sz="0" w:space="0" w:color="auto"/>
            <w:left w:val="none" w:sz="0" w:space="0" w:color="auto"/>
            <w:bottom w:val="none" w:sz="0" w:space="0" w:color="auto"/>
            <w:right w:val="none" w:sz="0" w:space="0" w:color="auto"/>
          </w:divBdr>
        </w:div>
        <w:div w:id="1514955213">
          <w:marLeft w:val="0"/>
          <w:marRight w:val="0"/>
          <w:marTop w:val="0"/>
          <w:marBottom w:val="0"/>
          <w:divBdr>
            <w:top w:val="none" w:sz="0" w:space="0" w:color="auto"/>
            <w:left w:val="none" w:sz="0" w:space="0" w:color="auto"/>
            <w:bottom w:val="none" w:sz="0" w:space="0" w:color="auto"/>
            <w:right w:val="none" w:sz="0" w:space="0" w:color="auto"/>
          </w:divBdr>
        </w:div>
      </w:divsChild>
    </w:div>
    <w:div w:id="6867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is.rkn.gov.ru/feedb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582</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04</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Ниязова Ольга Александровна</dc:creator>
  <cp:keywords/>
  <dc:description/>
  <cp:lastModifiedBy>Proc</cp:lastModifiedBy>
  <cp:revision>4</cp:revision>
  <cp:lastPrinted>2021-04-05T07:31:00Z</cp:lastPrinted>
  <dcterms:created xsi:type="dcterms:W3CDTF">2021-04-05T02:41:00Z</dcterms:created>
  <dcterms:modified xsi:type="dcterms:W3CDTF">2021-05-31T01:52:00Z</dcterms:modified>
</cp:coreProperties>
</file>